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9C" w:rsidRPr="000A6D9C" w:rsidRDefault="000A6D9C" w:rsidP="000A6D9C">
      <w:pPr>
        <w:shd w:val="clear" w:color="auto" w:fill="FFFFFF"/>
        <w:spacing w:after="0" w:line="368" w:lineRule="atLeast"/>
        <w:outlineLvl w:val="1"/>
        <w:rPr>
          <w:rFonts w:ascii="Arial" w:eastAsia="Times New Roman" w:hAnsi="Arial" w:cs="Arial"/>
          <w:color w:val="007AD0"/>
          <w:sz w:val="37"/>
          <w:szCs w:val="37"/>
          <w:lang w:eastAsia="ru-RU"/>
        </w:rPr>
      </w:pPr>
      <w:r w:rsidRPr="000A6D9C">
        <w:rPr>
          <w:rFonts w:ascii="Arial" w:eastAsia="Times New Roman" w:hAnsi="Arial" w:cs="Arial"/>
          <w:color w:val="007AD0"/>
          <w:sz w:val="37"/>
          <w:szCs w:val="37"/>
          <w:lang w:eastAsia="ru-RU"/>
        </w:rPr>
        <w:t>телефоны горячей линии</w:t>
      </w:r>
    </w:p>
    <w:p w:rsidR="000A6D9C" w:rsidRPr="000A6D9C" w:rsidRDefault="000A6D9C" w:rsidP="000A6D9C">
      <w:pPr>
        <w:shd w:val="clear" w:color="auto" w:fill="FFFFFF"/>
        <w:spacing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6D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A6D9C" w:rsidRPr="000A6D9C" w:rsidRDefault="000A6D9C" w:rsidP="000A6D9C">
      <w:pPr>
        <w:shd w:val="clear" w:color="auto" w:fill="FFFFFF"/>
        <w:spacing w:after="153" w:line="337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6D9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03.04.2020</w:t>
      </w:r>
    </w:p>
    <w:p w:rsidR="000A6D9C" w:rsidRPr="000A6D9C" w:rsidRDefault="000A6D9C" w:rsidP="000A6D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Методист УО МО "Новолакский район" Шахмарданова М.Р. 8(903) 414-58-20;</w:t>
      </w:r>
    </w:p>
    <w:p w:rsidR="000A6D9C" w:rsidRPr="000A6D9C" w:rsidRDefault="000A6D9C" w:rsidP="000A6D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Директор </w:t>
      </w:r>
      <w:bookmarkStart w:id="0" w:name="_Hlk37663582"/>
      <w:r w:rsidRPr="000A6D9C">
        <w:rPr>
          <w:rFonts w:ascii="Tahoma" w:eastAsia="Times New Roman" w:hAnsi="Tahoma" w:cs="Tahoma"/>
          <w:color w:val="007AD0"/>
          <w:sz w:val="21"/>
          <w:szCs w:val="21"/>
          <w:lang w:eastAsia="ru-RU"/>
        </w:rPr>
        <w:t>«Новолакского ДПШ»</w:t>
      </w:r>
      <w:bookmarkEnd w:id="0"/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Гаппаева П.М. 8(960)409-41-61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D9C" w:rsidRPr="000A6D9C" w:rsidRDefault="000A6D9C" w:rsidP="000A6D9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Методист</w:t>
      </w:r>
      <w:bookmarkStart w:id="1" w:name="_GoBack"/>
      <w:bookmarkEnd w:id="1"/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«Новолакского ДПШ» Гаджиева М.М. 8(988)783-49-36</w:t>
      </w:r>
    </w:p>
    <w:p w:rsidR="000A6D9C" w:rsidRPr="000A6D9C" w:rsidRDefault="000A6D9C" w:rsidP="000A6D9C">
      <w:pPr>
        <w:shd w:val="clear" w:color="auto" w:fill="FFFFFF"/>
        <w:spacing w:after="153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  <w:t>Телефоны, связанные с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коронавирусом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и здоровьем: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Горячая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линия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коронавирус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, единая по всей стране, бесплатный телефон: 8-800-2000-112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Горячая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линия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по вопросам, связанным с </w:t>
      </w:r>
      <w:r w:rsidRPr="000A6D9C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коронавирусом</w:t>
      </w:r>
      <w:r w:rsidRPr="000A6D9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(Роспотребнадзор), бесплатный телефон по всей России: 8-800-555-49-43 Операторы общаются на нескольких языках, включая китайский.</w:t>
      </w:r>
    </w:p>
    <w:p w:rsidR="00FE2DB1" w:rsidRDefault="00FE2DB1"/>
    <w:sectPr w:rsidR="00FE2DB1" w:rsidSect="00FE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0A6D9C"/>
    <w:rsid w:val="000A6D9C"/>
    <w:rsid w:val="00FE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B1"/>
  </w:style>
  <w:style w:type="paragraph" w:styleId="2">
    <w:name w:val="heading 2"/>
    <w:basedOn w:val="a"/>
    <w:link w:val="20"/>
    <w:uiPriority w:val="9"/>
    <w:qFormat/>
    <w:rsid w:val="000A6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D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D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362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0619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964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Krokoz™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2020-07-13T20:25:00Z</dcterms:created>
  <dcterms:modified xsi:type="dcterms:W3CDTF">2020-07-13T20:26:00Z</dcterms:modified>
</cp:coreProperties>
</file>